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FF" w:rsidRPr="004950FF" w:rsidRDefault="004950FF" w:rsidP="004950FF">
      <w:pPr>
        <w:spacing w:after="0" w:line="240" w:lineRule="auto"/>
        <w:jc w:val="right"/>
        <w:rPr>
          <w:i/>
        </w:rPr>
      </w:pPr>
      <w:r w:rsidRPr="004950FF">
        <w:rPr>
          <w:i/>
        </w:rPr>
        <w:t>Poznań, 18 marca 2022</w:t>
      </w:r>
    </w:p>
    <w:p w:rsidR="00334E15" w:rsidRPr="00A77CE5" w:rsidRDefault="00334E15" w:rsidP="00334E15">
      <w:pPr>
        <w:jc w:val="center"/>
        <w:rPr>
          <w:b/>
          <w:sz w:val="40"/>
          <w:szCs w:val="40"/>
        </w:rPr>
      </w:pPr>
      <w:bookmarkStart w:id="0" w:name="_GoBack"/>
      <w:r w:rsidRPr="0073590A">
        <w:rPr>
          <w:b/>
          <w:sz w:val="40"/>
          <w:szCs w:val="40"/>
        </w:rPr>
        <w:t>Urządzenia u</w:t>
      </w:r>
      <w:r>
        <w:rPr>
          <w:b/>
          <w:sz w:val="40"/>
          <w:szCs w:val="40"/>
        </w:rPr>
        <w:t>łatwiające diagnostykę pacjenta</w:t>
      </w:r>
      <w:r>
        <w:rPr>
          <w:b/>
          <w:sz w:val="40"/>
          <w:szCs w:val="40"/>
        </w:rPr>
        <w:br/>
        <w:t xml:space="preserve">ze Złotymi Medalami Targów </w:t>
      </w:r>
      <w:proofErr w:type="spellStart"/>
      <w:r>
        <w:rPr>
          <w:b/>
          <w:sz w:val="40"/>
          <w:szCs w:val="40"/>
        </w:rPr>
        <w:t>Salmed</w:t>
      </w:r>
      <w:proofErr w:type="spellEnd"/>
      <w:r>
        <w:rPr>
          <w:b/>
          <w:sz w:val="40"/>
          <w:szCs w:val="40"/>
        </w:rPr>
        <w:t xml:space="preserve"> </w:t>
      </w:r>
      <w:r w:rsidRPr="0073590A">
        <w:rPr>
          <w:b/>
          <w:sz w:val="40"/>
          <w:szCs w:val="40"/>
        </w:rPr>
        <w:t xml:space="preserve"> </w:t>
      </w:r>
    </w:p>
    <w:bookmarkEnd w:id="0"/>
    <w:p w:rsidR="00334E15" w:rsidRPr="00A77CE5" w:rsidRDefault="00334E15" w:rsidP="00334E15">
      <w:pPr>
        <w:jc w:val="center"/>
        <w:rPr>
          <w:b/>
          <w:sz w:val="40"/>
          <w:szCs w:val="40"/>
        </w:rPr>
      </w:pPr>
    </w:p>
    <w:p w:rsidR="00334E15" w:rsidRPr="005859B0" w:rsidRDefault="00334E15" w:rsidP="00334E15">
      <w:pPr>
        <w:jc w:val="both"/>
        <w:rPr>
          <w:b/>
        </w:rPr>
      </w:pPr>
      <w:r w:rsidRPr="005859B0">
        <w:rPr>
          <w:b/>
        </w:rPr>
        <w:t xml:space="preserve">Elektrokardiograf z modułem </w:t>
      </w:r>
      <w:proofErr w:type="spellStart"/>
      <w:r w:rsidRPr="005859B0">
        <w:rPr>
          <w:b/>
        </w:rPr>
        <w:t>pulsoksymetrycznym</w:t>
      </w:r>
      <w:proofErr w:type="spellEnd"/>
      <w:r w:rsidRPr="005859B0">
        <w:rPr>
          <w:b/>
        </w:rPr>
        <w:t xml:space="preserve">, rejestrator ciśnienia ze specjalnym oprogramowaniem czy nowoczesny otoskop – producenci takich m.in. innowacyjnych rozwiązań medycznych to laureaci tegorocznej edycji Złotych Medali Targów </w:t>
      </w:r>
      <w:proofErr w:type="spellStart"/>
      <w:r w:rsidRPr="005859B0">
        <w:rPr>
          <w:b/>
        </w:rPr>
        <w:t>Salmed</w:t>
      </w:r>
      <w:proofErr w:type="spellEnd"/>
      <w:r w:rsidRPr="005859B0">
        <w:rPr>
          <w:b/>
        </w:rPr>
        <w:t xml:space="preserve">. Organizowana od 23 do 25 marca impreza jest najważniejszym wydarzeniem dla producentów, sprzedawców czy nabywców wysoko wyspecjalizowanego sprzętu medycznego w tej części Europy. Nagrodzeni Złotym Medalem to producenci z Polski, która dziś należy do najdynamiczniej rozwijających się rynków produkcji technologicznego wyposażenia szpitali, przychodni czy gabinetów lekarskich. </w:t>
      </w:r>
    </w:p>
    <w:p w:rsidR="00334E15" w:rsidRDefault="00334E15" w:rsidP="00334E15">
      <w:pPr>
        <w:jc w:val="both"/>
      </w:pPr>
      <w:r w:rsidRPr="00F12A4F">
        <w:t xml:space="preserve">Elektrokardiograf </w:t>
      </w:r>
      <w:proofErr w:type="spellStart"/>
      <w:r w:rsidRPr="00F12A4F">
        <w:t>AsCARD</w:t>
      </w:r>
      <w:proofErr w:type="spellEnd"/>
      <w:r w:rsidRPr="00F12A4F">
        <w:t xml:space="preserve"> Grey v.07.305P z modułem </w:t>
      </w:r>
      <w:proofErr w:type="spellStart"/>
      <w:r w:rsidRPr="00F12A4F">
        <w:t>pulsoksymetrycznym</w:t>
      </w:r>
      <w:proofErr w:type="spellEnd"/>
      <w:r>
        <w:t xml:space="preserve"> i r</w:t>
      </w:r>
      <w:r w:rsidRPr="00091660">
        <w:t>ejestrator ciśnienia ASPEL 308 ABPM v.101 z oprogramowaniem ASPEL 508 ABPM v.101</w:t>
      </w:r>
      <w:r>
        <w:t xml:space="preserve"> – to dwa nagrodzone Złotym Medalem Targów </w:t>
      </w:r>
      <w:proofErr w:type="spellStart"/>
      <w:r>
        <w:t>Salmed</w:t>
      </w:r>
      <w:proofErr w:type="spellEnd"/>
      <w:r>
        <w:t xml:space="preserve"> rozwiązania, stworzone przez zajmującą się opracowywaniem i produkcją wyspecjalizowanych urządzeń medycznych, działającą od 36 lat, małopolską firmę </w:t>
      </w:r>
      <w:proofErr w:type="spellStart"/>
      <w:r>
        <w:t>Aspel</w:t>
      </w:r>
      <w:proofErr w:type="spellEnd"/>
      <w:r>
        <w:t xml:space="preserve">. </w:t>
      </w:r>
    </w:p>
    <w:p w:rsidR="00334E15" w:rsidRPr="008805DF" w:rsidRDefault="00334E15" w:rsidP="00334E15">
      <w:pPr>
        <w:jc w:val="both"/>
        <w:rPr>
          <w:b/>
        </w:rPr>
      </w:pPr>
      <w:r w:rsidRPr="008805DF">
        <w:rPr>
          <w:b/>
        </w:rPr>
        <w:t xml:space="preserve">Usprawnić pracę diagnostyków </w:t>
      </w:r>
    </w:p>
    <w:p w:rsidR="00334E15" w:rsidRDefault="00334E15" w:rsidP="00334E15">
      <w:pPr>
        <w:jc w:val="both"/>
      </w:pPr>
      <w:r>
        <w:t>Główną zaletą e</w:t>
      </w:r>
      <w:r w:rsidRPr="00EA2D19">
        <w:t>lektrokardiograf</w:t>
      </w:r>
      <w:r>
        <w:t>u jest znaczne przyśpieszenie i usprawnienie pracy konsultanta, bowiem</w:t>
      </w:r>
      <w:r w:rsidRPr="00EA2D19">
        <w:t xml:space="preserve"> </w:t>
      </w:r>
      <w:r>
        <w:t>zlecone przez niego w programie komputerowym w swoim gabinecie</w:t>
      </w:r>
      <w:r w:rsidRPr="00325BD0">
        <w:t xml:space="preserve"> badanie trafia do aparatu EKG</w:t>
      </w:r>
      <w:r>
        <w:t>,</w:t>
      </w:r>
      <w:r w:rsidRPr="00325BD0">
        <w:t xml:space="preserve"> a aparat znajdujący się w </w:t>
      </w:r>
      <w:r>
        <w:t>miejscu</w:t>
      </w:r>
      <w:r w:rsidRPr="00325BD0">
        <w:t xml:space="preserve"> zabiegowym po wykonaniu badania sam je wysyła do osoby zlecającej. </w:t>
      </w:r>
      <w:r w:rsidRPr="005E3072">
        <w:t>W dobie pandemii Covid-19, elektrokardiograf pozwala niezwłocznie oceniać stan pacjenta i podjąć odpowiednie kroki, aby móc ratować zdrowie i życie.</w:t>
      </w:r>
      <w:r>
        <w:t xml:space="preserve"> Z kolei rejestrator ciśnienia </w:t>
      </w:r>
      <w:r w:rsidRPr="00EA2D19">
        <w:t xml:space="preserve">umożliwia wykonanie oceny ciśnienia tętniczego krwi metodą oscylometryczną u pacjentów dorosłych, </w:t>
      </w:r>
      <w:r>
        <w:t xml:space="preserve">a przede wszystkim </w:t>
      </w:r>
      <w:r w:rsidRPr="00EA2D19">
        <w:t xml:space="preserve">kobiet w </w:t>
      </w:r>
      <w:r>
        <w:t xml:space="preserve">ciąży. Zawiera </w:t>
      </w:r>
      <w:r w:rsidRPr="005E3072">
        <w:t xml:space="preserve">intuicyjne funkcje, </w:t>
      </w:r>
      <w:r>
        <w:t xml:space="preserve">co </w:t>
      </w:r>
      <w:r w:rsidRPr="005E3072">
        <w:t>ułatwia pracę w klinikach, szpitalach, ośrodkach ambulatoryjnych i gabinetach specjalistycznych.</w:t>
      </w:r>
      <w:r>
        <w:t xml:space="preserve"> W</w:t>
      </w:r>
      <w:r w:rsidRPr="00325BD0">
        <w:t>spółpracuje</w:t>
      </w:r>
      <w:r>
        <w:t xml:space="preserve"> przy tym</w:t>
      </w:r>
      <w:r w:rsidRPr="00325BD0">
        <w:t xml:space="preserve"> m in z najpopularniejszymi w</w:t>
      </w:r>
      <w:r>
        <w:t xml:space="preserve"> Polsce systemami szpitalnymi. </w:t>
      </w:r>
    </w:p>
    <w:p w:rsidR="00334E15" w:rsidRDefault="00334E15" w:rsidP="00334E15">
      <w:pPr>
        <w:jc w:val="both"/>
      </w:pPr>
      <w:r w:rsidRPr="00D749FE">
        <w:rPr>
          <w:i/>
        </w:rPr>
        <w:t xml:space="preserve">- Nasza firma, do dziś, aktywnie bierze udział we wszystkich edycjach targów </w:t>
      </w:r>
      <w:proofErr w:type="spellStart"/>
      <w:r w:rsidRPr="00D749FE">
        <w:rPr>
          <w:i/>
        </w:rPr>
        <w:t>Salmed</w:t>
      </w:r>
      <w:proofErr w:type="spellEnd"/>
      <w:r w:rsidRPr="00D749FE">
        <w:rPr>
          <w:i/>
        </w:rPr>
        <w:t>. Otrzymanie kolejnych wyróżnień pozwala nam realizować dalszą, spójną strategię i efektywnie odpowiedzieć na wyzwania otaczającego nas świata. Jest to dodatkowa szansa, która umożliwia nam zbudowanie przewagi konkurencyjnej, szansa, która otwiera drogę do osiągania jeszcze lepszych wyników</w:t>
      </w:r>
      <w:r>
        <w:t xml:space="preserve"> – przyznaje Bartosz Lach z firmy </w:t>
      </w:r>
      <w:proofErr w:type="spellStart"/>
      <w:r>
        <w:t>Aspel</w:t>
      </w:r>
      <w:proofErr w:type="spellEnd"/>
      <w:r>
        <w:t xml:space="preserve">. </w:t>
      </w:r>
    </w:p>
    <w:p w:rsidR="00334E15" w:rsidRDefault="00334E15" w:rsidP="00334E15">
      <w:pPr>
        <w:jc w:val="both"/>
      </w:pPr>
      <w:r>
        <w:t>Złote Medale otrzymały też b</w:t>
      </w:r>
      <w:r w:rsidRPr="001B7403">
        <w:t>ezprzewodowa</w:t>
      </w:r>
      <w:r>
        <w:t>,</w:t>
      </w:r>
      <w:r w:rsidRPr="001B7403">
        <w:t xml:space="preserve"> ultradźwiękowa stacja pomiaru wzrostu i wagi</w:t>
      </w:r>
      <w:r>
        <w:t xml:space="preserve"> oraz także niewymagająca specjalnego podłączenia me</w:t>
      </w:r>
      <w:r w:rsidRPr="001B7403">
        <w:t xml:space="preserve">dyczna waga podnośnikowa </w:t>
      </w:r>
      <w:r>
        <w:t xml:space="preserve">firmy </w:t>
      </w:r>
      <w:proofErr w:type="spellStart"/>
      <w:r>
        <w:t>Charder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 (Sklep dla Lekarza) czy o</w:t>
      </w:r>
      <w:r w:rsidRPr="00B604D4">
        <w:t xml:space="preserve">toskop </w:t>
      </w:r>
      <w:proofErr w:type="spellStart"/>
      <w:r w:rsidRPr="00B604D4">
        <w:t>LuxaScope</w:t>
      </w:r>
      <w:proofErr w:type="spellEnd"/>
      <w:r w:rsidRPr="00B604D4">
        <w:t xml:space="preserve"> </w:t>
      </w:r>
      <w:proofErr w:type="spellStart"/>
      <w:r w:rsidRPr="00B604D4">
        <w:t>Auris</w:t>
      </w:r>
      <w:proofErr w:type="spellEnd"/>
      <w:r w:rsidRPr="00B604D4">
        <w:t xml:space="preserve"> CCT LED</w:t>
      </w:r>
      <w:r>
        <w:t xml:space="preserve"> firmy </w:t>
      </w:r>
      <w:r w:rsidRPr="00B604D4">
        <w:t>LUXAMED</w:t>
      </w:r>
      <w:r>
        <w:t xml:space="preserve">. </w:t>
      </w:r>
    </w:p>
    <w:p w:rsidR="00334E15" w:rsidRDefault="00334E15" w:rsidP="00334E15">
      <w:pPr>
        <w:jc w:val="both"/>
      </w:pPr>
      <w:r>
        <w:lastRenderedPageBreak/>
        <w:t xml:space="preserve">Te szczególne wyróżnienia co roku wędrują do zgłaszanych do medalowego konkursu polskich producentów sprzętu medycznego, którzy wystawiają swoje produkty na Targach </w:t>
      </w:r>
      <w:proofErr w:type="spellStart"/>
      <w:r>
        <w:t>Salmed</w:t>
      </w:r>
      <w:proofErr w:type="spellEnd"/>
      <w:r>
        <w:t xml:space="preserve">. </w:t>
      </w:r>
    </w:p>
    <w:p w:rsidR="00334E15" w:rsidRDefault="00334E15" w:rsidP="00334E15">
      <w:pPr>
        <w:jc w:val="both"/>
      </w:pPr>
      <w:r w:rsidRPr="00603D17">
        <w:rPr>
          <w:i/>
        </w:rPr>
        <w:t xml:space="preserve">Złoty Medal Grupy MTP na targach SALMED ma szczególne znaczenie. Sąd konkursowy  docenia te produkty, które mają realny wpływ na współczesną medycynę i dobro pacjenta. Oczywiście nagroda oznacza także pakiet korzyści dla wystawcy. Zwiększone zainteresowanie wyróżnionymi urządzeniami owocuje zwykle m.in. wzrostem ich sprzedaży czy zdobyciem nowych rynków przez ich producentów – </w:t>
      </w:r>
      <w:r w:rsidRPr="00334E15">
        <w:t xml:space="preserve">mówi Paulina Pietrzak, dyrektor Targów </w:t>
      </w:r>
      <w:proofErr w:type="spellStart"/>
      <w:r w:rsidRPr="00334E15">
        <w:t>Salmed</w:t>
      </w:r>
      <w:proofErr w:type="spellEnd"/>
      <w:r w:rsidRPr="00334E15">
        <w:t>.</w:t>
      </w:r>
    </w:p>
    <w:p w:rsidR="00334E15" w:rsidRPr="00487C9E" w:rsidRDefault="00334E15" w:rsidP="00334E15">
      <w:pPr>
        <w:jc w:val="both"/>
        <w:rPr>
          <w:b/>
        </w:rPr>
      </w:pPr>
      <w:r w:rsidRPr="00487C9E">
        <w:rPr>
          <w:b/>
        </w:rPr>
        <w:t xml:space="preserve">Niezależna komisja wyłania laureatów </w:t>
      </w:r>
    </w:p>
    <w:p w:rsidR="00334E15" w:rsidRDefault="00334E15" w:rsidP="00334E15">
      <w:pPr>
        <w:jc w:val="both"/>
      </w:pPr>
      <w:r>
        <w:t xml:space="preserve">W bardzo wymagającej procedurze, wyboru laureatów Złotych Medali </w:t>
      </w:r>
      <w:proofErr w:type="spellStart"/>
      <w:r>
        <w:t>Salmed</w:t>
      </w:r>
      <w:proofErr w:type="spellEnd"/>
      <w:r>
        <w:t xml:space="preserve"> dokonuje specjalna komisja konkursowa. W jej skład wchodzą eksperci zajmujący się zarówno technologiami, jak i samym leczeniem. Jak co roku, przed nimi trudne zadanie: wyróżnić najbardziej obiecujące i efektywne, zwłaszcza dla medycyny, rozwiązanie. </w:t>
      </w:r>
    </w:p>
    <w:p w:rsidR="00334E15" w:rsidRDefault="00334E15" w:rsidP="00334E15">
      <w:pPr>
        <w:jc w:val="both"/>
      </w:pPr>
      <w:r w:rsidRPr="007C1EF8">
        <w:rPr>
          <w:i/>
        </w:rPr>
        <w:t xml:space="preserve">- Co dwa lata w Poznaniu ma miejsce prezentacja aparatury, instrumentariów na wyposażenie Klinik, Szpitali i gabinetów oraz laboratoriów – SALMED </w:t>
      </w:r>
      <w:r>
        <w:t>– przypomina prof. dr hab. Stefan Sajdak, p</w:t>
      </w:r>
      <w:r w:rsidRPr="00BD744C">
        <w:t xml:space="preserve">rzewodniczący Sądu Konkursowego, </w:t>
      </w:r>
      <w:r>
        <w:t xml:space="preserve">na co dzień </w:t>
      </w:r>
      <w:r w:rsidRPr="00BD744C">
        <w:t xml:space="preserve">Z-ca Dyrektora ds. Lecznictwa, </w:t>
      </w:r>
      <w:r>
        <w:t>k</w:t>
      </w:r>
      <w:r w:rsidRPr="00BD744C">
        <w:t>ierownik Kliniki Ginekologii Operac</w:t>
      </w:r>
      <w:r>
        <w:t>yjnej, Ginekologiczno-Położniczego</w:t>
      </w:r>
      <w:r w:rsidRPr="00BD744C">
        <w:t xml:space="preserve"> Szpital</w:t>
      </w:r>
      <w:r>
        <w:t>a Klinicznego</w:t>
      </w:r>
      <w:r w:rsidRPr="00BD744C">
        <w:t xml:space="preserve"> UM w Poznaniu</w:t>
      </w:r>
      <w:r>
        <w:t xml:space="preserve">. Zwraca uwagę, że jest to nie tylko promocja najlepszych, ale też prezentacja innowacyjnych myśli technicznych, mających na celu ułatwienie profesjonalnej opieki medycznej oraz skorzystanie przez rzesze pacjentów z nowoczesnych metod diagnostyczno-terapeutycznych. </w:t>
      </w:r>
      <w:r w:rsidRPr="007C1EF8">
        <w:rPr>
          <w:i/>
        </w:rPr>
        <w:t>- SALMED umożliwia zaznajomienie profesjonalistów medycznych z najnowszymi osiągnięciami oraz umożliwia pozycjonowanie najlepszych firm na tym trudnym rynku</w:t>
      </w:r>
      <w:r>
        <w:t xml:space="preserve"> – wskazuje i zaznacza, że w SALMEDZIE biorą udział najlepsi. </w:t>
      </w:r>
      <w:r w:rsidRPr="007C1EF8">
        <w:rPr>
          <w:i/>
        </w:rPr>
        <w:t>- Jednak, spośród nich wybrani zostają wybitni laureaci, nagrodzeni przez Kapitułę</w:t>
      </w:r>
      <w:r>
        <w:t xml:space="preserve"> – przypomina profesor Stefan Sajdak, gratulując jednocześnie tegorocznym laureatom - </w:t>
      </w:r>
      <w:r w:rsidRPr="00231067">
        <w:rPr>
          <w:i/>
        </w:rPr>
        <w:t>Jestem głęboko przekonany, że udział w tegorocznej edycji SALMED 2022 przyczyni się do ich sukcesu rynkowego</w:t>
      </w:r>
      <w:r>
        <w:t xml:space="preserve"> – mówi </w:t>
      </w:r>
      <w:r w:rsidRPr="000B7EE4">
        <w:t>Prof. dr hab. Stefan Sajdak</w:t>
      </w:r>
      <w:r>
        <w:t xml:space="preserve">. </w:t>
      </w:r>
    </w:p>
    <w:p w:rsidR="00334E15" w:rsidRPr="00B576CE" w:rsidRDefault="00334E15" w:rsidP="00334E15">
      <w:pPr>
        <w:jc w:val="both"/>
        <w:rPr>
          <w:b/>
        </w:rPr>
      </w:pPr>
      <w:r w:rsidRPr="00B576CE">
        <w:rPr>
          <w:b/>
        </w:rPr>
        <w:t xml:space="preserve">Polscy producenci rosną w siłę </w:t>
      </w:r>
    </w:p>
    <w:p w:rsidR="00334E15" w:rsidRDefault="00334E15" w:rsidP="00334E15">
      <w:pPr>
        <w:jc w:val="both"/>
      </w:pPr>
      <w:r>
        <w:t xml:space="preserve">Rynek producentów specjalistycznego sprzętu medycznego w Polsce należy do najbardziej atrakcyjnych w tej części Europy. Według Polskiej Agencji Rozwoju Przedsiębiorczości, sprzedaż polskich wyrobów medycznych, a zwłaszcza sprzętu, na rynkach zagranicznych stale rośnie. W ciągu zaledwie 5 lat jego eksport podwoił się, osiągając w 2019 roku blisko 2,5 mld euro. Sprzedaż medycznych rozwiązań technologicznych do krajów spoza UE dorównuje prawie sprzedaży na rynkach UE, które to w poprzednich latach dominowały w eksporcie. 60% ich sprzedaży to wyroby i rozwiązania eksportowane za granicę. </w:t>
      </w:r>
      <w:r w:rsidRPr="00DA7C31">
        <w:t xml:space="preserve">Do zalet polskich produktów niewątpliwie zaliczyć </w:t>
      </w:r>
      <w:r>
        <w:t xml:space="preserve">można </w:t>
      </w:r>
      <w:r w:rsidRPr="00DA7C31">
        <w:t xml:space="preserve">wysoką jakość w połączeniu z przystępną ceną, niezawodność, kompatybilność z wyrobami innych producentów oraz elastyczność w podejściu do wymagań klienta. Główne kategorie produktów obejmują m.in. sprzęt ortopedyczny i rehabilitacyjny, narzędzia medyczne i weterynaryjne, meble szpitalne, wyposażenie </w:t>
      </w:r>
      <w:proofErr w:type="spellStart"/>
      <w:r w:rsidRPr="00DA7C31">
        <w:t>sal</w:t>
      </w:r>
      <w:proofErr w:type="spellEnd"/>
      <w:r w:rsidRPr="00DA7C31">
        <w:t xml:space="preserve"> operacyjnych i oddziałów intensywnej terapii, a także urządzenia diagnostyczne (aparaty rentgenowskie i skanery ultradźwiękowe), sprzęt jednorazowego użytku, a </w:t>
      </w:r>
      <w:r w:rsidRPr="00DA7C31">
        <w:lastRenderedPageBreak/>
        <w:t>ostatni</w:t>
      </w:r>
      <w:r>
        <w:t>o</w:t>
      </w:r>
      <w:r w:rsidRPr="00DA7C31">
        <w:t xml:space="preserve"> –  </w:t>
      </w:r>
      <w:r>
        <w:t>także</w:t>
      </w:r>
      <w:r w:rsidRPr="00DA7C31">
        <w:t xml:space="preserve"> urządzenia i usługi </w:t>
      </w:r>
      <w:proofErr w:type="spellStart"/>
      <w:r w:rsidRPr="00DA7C31">
        <w:t>telemedyczne</w:t>
      </w:r>
      <w:proofErr w:type="spellEnd"/>
      <w:r w:rsidRPr="00DA7C31">
        <w:t>.</w:t>
      </w:r>
      <w:r>
        <w:t xml:space="preserve"> Cenią je m.in. w USA, Niemczech, Danii, </w:t>
      </w:r>
      <w:proofErr w:type="spellStart"/>
      <w:r>
        <w:t>Wielkej</w:t>
      </w:r>
      <w:proofErr w:type="spellEnd"/>
      <w:r>
        <w:t xml:space="preserve"> Brytanii, Rosji, Chinach czy Meksyku. Część polskich producentów to de facto firmy globalne, sprzedające już swoje wyroby do blisko stu krajów na pięciu kontynentach. Większość z nich to małe i średnie firmy – takie jak właśnie laureaci tegorocznych Złotych Medali </w:t>
      </w:r>
      <w:proofErr w:type="spellStart"/>
      <w:r>
        <w:t>Salmed</w:t>
      </w:r>
      <w:proofErr w:type="spellEnd"/>
      <w:r>
        <w:t xml:space="preserve">. </w:t>
      </w:r>
    </w:p>
    <w:p w:rsidR="00334E15" w:rsidRPr="00B576CE" w:rsidRDefault="00334E15" w:rsidP="00334E15">
      <w:pPr>
        <w:jc w:val="both"/>
        <w:rPr>
          <w:b/>
        </w:rPr>
      </w:pPr>
      <w:r w:rsidRPr="00B576CE">
        <w:rPr>
          <w:b/>
        </w:rPr>
        <w:t xml:space="preserve">Targi </w:t>
      </w:r>
      <w:proofErr w:type="spellStart"/>
      <w:r w:rsidRPr="00B576CE">
        <w:rPr>
          <w:b/>
        </w:rPr>
        <w:t>Salmed</w:t>
      </w:r>
      <w:proofErr w:type="spellEnd"/>
      <w:r w:rsidRPr="00B576CE">
        <w:rPr>
          <w:b/>
        </w:rPr>
        <w:t xml:space="preserve"> – trampoliną sukcesu rynkowego </w:t>
      </w:r>
    </w:p>
    <w:p w:rsidR="00334E15" w:rsidRDefault="00334E15" w:rsidP="00334E15">
      <w:pPr>
        <w:jc w:val="both"/>
      </w:pPr>
      <w:r>
        <w:t xml:space="preserve">Organizowane na terenie należącym do Grupy MTP Targi Sprzętu Medycznego </w:t>
      </w:r>
      <w:proofErr w:type="spellStart"/>
      <w:r>
        <w:t>Salmed</w:t>
      </w:r>
      <w:proofErr w:type="spellEnd"/>
      <w:r>
        <w:t xml:space="preserve"> to najważniejsza w Polsce impreza, na której prezentowane są najnowsze osiągnięcia technologiczne polskiego rynku medycznego. W tym roku </w:t>
      </w:r>
      <w:proofErr w:type="spellStart"/>
      <w:r>
        <w:t>Salmed</w:t>
      </w:r>
      <w:proofErr w:type="spellEnd"/>
      <w:r>
        <w:t xml:space="preserve"> rozpocznie się 23 marca i potrwa do 25 – go. To także okazja do nawiązywania i podtrzymywania bezpośrednich kontaktów między producentami czy sprzedawcami stosowanych w medycynie rozwiązań technologicznych a ich nabywcami czyli placówkami służby zdrowia czy specjalistycznymi gabinetami lekarskimi. W centrum ich zainteresowania jest zawsze innowacyjność połączona z funkcjonalnością. Swój udział zapowiedziało na nich w tym roku 130 producentów i dystrybutorów wyspecjalizowanych urządzeń i służącemu im wyposażenia medycznego. </w:t>
      </w:r>
    </w:p>
    <w:p w:rsidR="004950FF" w:rsidRDefault="004950FF" w:rsidP="004950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4950FF" w:rsidRDefault="004950FF" w:rsidP="004950FF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5801AC">
        <w:rPr>
          <w:rFonts w:asciiTheme="minorHAnsi" w:hAnsiTheme="minorHAnsi" w:cstheme="minorHAnsi"/>
          <w:b/>
          <w:sz w:val="22"/>
          <w:szCs w:val="22"/>
        </w:rPr>
        <w:t>Więcej na:</w:t>
      </w:r>
      <w:r w:rsidRPr="00ED7F34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ED7F34">
          <w:rPr>
            <w:rStyle w:val="Hipercze"/>
            <w:rFonts w:asciiTheme="minorHAnsi" w:hAnsiTheme="minorHAnsi" w:cstheme="minorHAnsi"/>
            <w:sz w:val="22"/>
            <w:szCs w:val="22"/>
          </w:rPr>
          <w:t>www.salmed.pl</w:t>
        </w:r>
      </w:hyperlink>
    </w:p>
    <w:p w:rsidR="004950FF" w:rsidRPr="00ED7F34" w:rsidRDefault="004950FF" w:rsidP="004950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950FF" w:rsidRDefault="004950FF" w:rsidP="004950FF">
      <w:pPr>
        <w:tabs>
          <w:tab w:val="left" w:pos="1545"/>
        </w:tabs>
        <w:spacing w:after="0" w:line="240" w:lineRule="auto"/>
      </w:pPr>
      <w:r w:rsidRPr="00C6088E">
        <w:rPr>
          <w:b/>
        </w:rPr>
        <w:t>Kontakt dla mediów:</w:t>
      </w:r>
      <w:r>
        <w:t xml:space="preserve"> </w:t>
      </w:r>
      <w:r w:rsidR="00334E15">
        <w:t xml:space="preserve">Centrum prasowe Grupy MTP, </w:t>
      </w:r>
      <w:hyperlink r:id="rId8" w:history="1">
        <w:r w:rsidR="00334E15" w:rsidRPr="008D0E41">
          <w:rPr>
            <w:rStyle w:val="Hipercze"/>
          </w:rPr>
          <w:t>press@grupamt.pl</w:t>
        </w:r>
      </w:hyperlink>
      <w:r w:rsidR="00334E15">
        <w:t xml:space="preserve">, </w:t>
      </w:r>
      <w:r w:rsidR="00334E15" w:rsidRPr="00334E15">
        <w:t>+48 603 412 555</w:t>
      </w:r>
    </w:p>
    <w:p w:rsidR="004950FF" w:rsidRPr="00634C06" w:rsidRDefault="004950FF" w:rsidP="004950FF">
      <w:pPr>
        <w:spacing w:after="0" w:line="240" w:lineRule="auto"/>
        <w:jc w:val="both"/>
      </w:pPr>
    </w:p>
    <w:p w:rsidR="004950FF" w:rsidRDefault="004950FF" w:rsidP="004950FF">
      <w:pPr>
        <w:spacing w:after="0" w:line="240" w:lineRule="auto"/>
        <w:jc w:val="both"/>
      </w:pPr>
    </w:p>
    <w:sectPr w:rsidR="004950FF" w:rsidSect="008F3371">
      <w:headerReference w:type="default" r:id="rId9"/>
      <w:footerReference w:type="default" r:id="rId10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8C" w:rsidRDefault="00ED048C" w:rsidP="00313D26">
      <w:pPr>
        <w:spacing w:after="0" w:line="240" w:lineRule="auto"/>
      </w:pPr>
      <w:r>
        <w:separator/>
      </w:r>
    </w:p>
  </w:endnote>
  <w:endnote w:type="continuationSeparator" w:id="0">
    <w:p w:rsidR="00ED048C" w:rsidRDefault="00ED048C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ED048C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25pt;height:88.85pt">
          <v:imagedata r:id="rId1" o:title="listownik PL do druku-01"/>
        </v:shape>
      </w:pict>
    </w:r>
    <w:r w:rsidR="008F3371">
      <w:tab/>
    </w:r>
    <w:r w:rsidR="008F3371">
      <w:rPr>
        <w:noProof/>
        <w:lang w:eastAsia="pl-PL"/>
      </w:rPr>
      <w:drawing>
        <wp:inline distT="0" distB="0" distL="0" distR="0" wp14:anchorId="4328B96D" wp14:editId="0C5E7586">
          <wp:extent cx="5760720" cy="815086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8C" w:rsidRDefault="00ED048C" w:rsidP="00313D26">
      <w:pPr>
        <w:spacing w:after="0" w:line="240" w:lineRule="auto"/>
      </w:pPr>
      <w:r>
        <w:separator/>
      </w:r>
    </w:p>
  </w:footnote>
  <w:footnote w:type="continuationSeparator" w:id="0">
    <w:p w:rsidR="00ED048C" w:rsidRDefault="00ED048C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641DAE89" wp14:editId="61BDA325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095D7B"/>
    <w:rsid w:val="0014410E"/>
    <w:rsid w:val="001D0EB1"/>
    <w:rsid w:val="00281EAC"/>
    <w:rsid w:val="00313D26"/>
    <w:rsid w:val="00334E15"/>
    <w:rsid w:val="00442198"/>
    <w:rsid w:val="004950FF"/>
    <w:rsid w:val="007560E3"/>
    <w:rsid w:val="007D5A49"/>
    <w:rsid w:val="0089193A"/>
    <w:rsid w:val="008B251D"/>
    <w:rsid w:val="008F3371"/>
    <w:rsid w:val="00944093"/>
    <w:rsid w:val="00ED048C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customStyle="1" w:styleId="GrupaMTP">
    <w:name w:val="Grupa MTP"/>
    <w:basedOn w:val="Normalny"/>
    <w:qFormat/>
    <w:rsid w:val="004950FF"/>
    <w:pPr>
      <w:spacing w:after="0" w:line="240" w:lineRule="auto"/>
    </w:pPr>
    <w:rPr>
      <w:rFonts w:ascii="Segoe UI" w:hAnsi="Segoe UI" w:cs="Segoe U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9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950FF"/>
    <w:rPr>
      <w:i/>
      <w:iCs/>
    </w:rPr>
  </w:style>
  <w:style w:type="character" w:styleId="Pogrubienie">
    <w:name w:val="Strong"/>
    <w:basedOn w:val="Domylnaczcionkaakapitu"/>
    <w:uiPriority w:val="22"/>
    <w:qFormat/>
    <w:rsid w:val="004950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5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paragraph" w:customStyle="1" w:styleId="GrupaMTP">
    <w:name w:val="Grupa MTP"/>
    <w:basedOn w:val="Normalny"/>
    <w:qFormat/>
    <w:rsid w:val="004950FF"/>
    <w:pPr>
      <w:spacing w:after="0" w:line="240" w:lineRule="auto"/>
    </w:pPr>
    <w:rPr>
      <w:rFonts w:ascii="Segoe UI" w:hAnsi="Segoe UI" w:cs="Segoe U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9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950FF"/>
    <w:rPr>
      <w:i/>
      <w:iCs/>
    </w:rPr>
  </w:style>
  <w:style w:type="character" w:styleId="Pogrubienie">
    <w:name w:val="Strong"/>
    <w:basedOn w:val="Domylnaczcionkaakapitu"/>
    <w:uiPriority w:val="22"/>
    <w:qFormat/>
    <w:rsid w:val="004950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5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grupam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lmed.pl/pl/?utm_source=info_prasowe_04_03styczen&amp;utm_medium=new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Karolina Nawrot</cp:lastModifiedBy>
  <cp:revision>2</cp:revision>
  <dcterms:created xsi:type="dcterms:W3CDTF">2022-03-18T08:40:00Z</dcterms:created>
  <dcterms:modified xsi:type="dcterms:W3CDTF">2022-03-18T08:40:00Z</dcterms:modified>
</cp:coreProperties>
</file>